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284" w:firstLine="142"/>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ind w:left="-284"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İSKENDERUN KAYMAKAMLIĞI TOSYALI ÇARŞI İŞYERİ </w:t>
      </w:r>
    </w:p>
    <w:p w:rsidR="00000000" w:rsidDel="00000000" w:rsidP="00000000" w:rsidRDefault="00000000" w:rsidRPr="00000000" w14:paraId="00000003">
      <w:pPr>
        <w:spacing w:after="0" w:line="240" w:lineRule="auto"/>
        <w:ind w:left="-284"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TAHSİS ŞARTNAMESİ</w:t>
      </w:r>
    </w:p>
    <w:p w:rsidR="00000000" w:rsidDel="00000000" w:rsidP="00000000" w:rsidRDefault="00000000" w:rsidRPr="00000000" w14:paraId="00000004">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Tanımlar: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Kaymakamlık: İskenderun Kaymakamlığını,</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Tahsis Sahibi: Kendisine geçici iş yeri tahsis edilen depremzede Esnaf, Tacir yahut serbest meslek erbabını,</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Çarşı: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Şubat 2023 Depremi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sonrasında Konteyner/Prefabrik olarak teşkil edilen geçici ticari alanı, ifade eder.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 Tahsisin Konusu, Kapsamı ve Usulü:</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Şubat 2023 Depremi sonrası,</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İskenderun İlçesinde bulunan ve İskenderun Kaymakamlığı Koordinesinde yapılan </w:t>
      </w:r>
      <w:r w:rsidDel="00000000" w:rsidR="00000000" w:rsidRPr="00000000">
        <w:rPr>
          <w:b w:val="1"/>
          <w:rtl w:val="0"/>
        </w:rPr>
        <w:t xml:space="preserve">TOSYALI ÇARŞI</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yer alan </w:t>
      </w:r>
      <w:r w:rsidDel="00000000" w:rsidR="00000000" w:rsidRPr="00000000">
        <w:rPr>
          <w:u w:val="single"/>
          <w:rtl w:val="0"/>
        </w:rPr>
        <w:t xml:space="preserve">Su tesisatı olmayan</w:t>
      </w:r>
      <w:r w:rsidDel="00000000" w:rsidR="00000000" w:rsidRPr="00000000">
        <w:rPr>
          <w:rtl w:val="0"/>
        </w:rPr>
        <w:t xml:space="preserve"> 16 adet</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prefabrik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işyerinin, Kaymakamlık </w:t>
      </w:r>
      <m:oMat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tarafından …………………</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tarihin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Kaymakamlık Toplantı Salonunda yahut çarşı mahallinde kura çekme suretiyle işyeri tahsisi gerçekleştirilecektir.</w:t>
      </w:r>
    </w:p>
    <w:p w:rsidR="00000000" w:rsidDel="00000000" w:rsidP="00000000" w:rsidRDefault="00000000" w:rsidRPr="00000000" w14:paraId="0000000C">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2- Başvuru Şartları:</w:t>
      </w:r>
    </w:p>
    <w:p w:rsidR="00000000" w:rsidDel="00000000" w:rsidP="00000000" w:rsidRDefault="00000000" w:rsidRPr="00000000" w14:paraId="0000000D">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Başvuranlarda aşağıdaki şartlar aranacaktır:</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6 Şubat 2023 Depremi öncesinde faal bir işyeri çalıştırıyor olmak çal</w:t>
      </w:r>
      <w:r w:rsidDel="00000000" w:rsidR="00000000" w:rsidRPr="00000000">
        <w:rPr>
          <w:rFonts w:ascii="Times New Roman" w:cs="Times New Roman" w:eastAsia="Times New Roman" w:hAnsi="Times New Roman"/>
          <w:sz w:val="24"/>
          <w:szCs w:val="24"/>
          <w:rtl w:val="0"/>
        </w:rPr>
        <w:t xml:space="preserve">ıştırılan işyerinin Şehit Pamir, Ulucami , Raif Paşa caddeleri ve bu caddeleri kesen ara sokaklarda faaliyette bulunan esnaf olması</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İskenderun’da faaliyet gösteren Ticaret ve Sanayi Odası,  Esnaf ve Sanatkârlar Odası veya diğer mesleki oda ve birliklerden birine kayıtlı olmak ve tahsis edilecek işyeri meslek gruplarından biriyle fiilen iştigal etmiş olmak,</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Vergi mükellefi olmak,</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 tesisatına ihtiyaç duymayan iş kolunda çalışıyor olmak</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İşletmenin bir şubesinin olmaması (şubesi olan esnafın başvuruları reddedilecektir).</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İşletmenin bir şubesi olduğu sonradan tespit edildiği takdirde tahsis edilen işyeri Kaymakamlık tarafından geri alınacaktır.</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İskenderun Belediyesine Kayıtlı İşyeri Açma ve Çalıştırma Ruhsatına sahip olmak.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İşyerinin, deprem sonrasında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tamamen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yıkılmış, acil yıkılacak veya ağır hasarlı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olması,</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Sadece Vitrin Satışı Olan İş Kolu Olması.</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Ofis ve Büro Faaliyetlerinde Kullanılmaması.</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Depo olarak kullanılmaması</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Tahsisten itibaren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en geç 10 gün içinde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mesleği icra etmeye yönelik mal, malzeme ve                   dükkân için ekipmanı yerleştirerek, tahsis edilecek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işyerini derhal faaliyete geçirebilir durumda olmak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3- Başvuruların Alınması:</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Gerçek Kişiler için kimlik sureti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İlgili bulunan meslek odasından Oda Kayıt Belgesi</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İskenderun Belediyesi tarafından verilen İş Yeri Açma ve Çalıştırma Ruhsat Belgesi</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Tüzel Kişiler için kişiliğin yetkilisini gösteren kimlik sureti, noter tasdikli imza sirküleri, sicil gazetesi ve</w:t>
      </w:r>
      <w:r w:rsidDel="00000000" w:rsidR="00000000" w:rsidRPr="00000000">
        <w:rPr>
          <w:rFonts w:ascii="Times New Roman" w:cs="Times New Roman" w:eastAsia="Times New Roman" w:hAnsi="Times New Roman"/>
          <w:sz w:val="24"/>
          <w:szCs w:val="24"/>
          <w:rtl w:val="0"/>
        </w:rPr>
        <w:t xml:space="preserve"> ilgili 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tarafından verilecek kayıt belgesi.</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İlgili Meslek Odasından, deprem tarihi öncesinde odaya kayıtlı bir şekilde fiilen ilgili mesleği icra ettiğine dair belge, (ESBİS VE MERSİS sistemi üzerinden kontrol edilecektir.)</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 kişilik için Vergi mükellefi olduğuna dair belge.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Vekâleten başvurulması halinde noter tasdikli vekâletname.</w:t>
      </w:r>
    </w:p>
    <w:p w:rsidR="00000000" w:rsidDel="00000000" w:rsidP="00000000" w:rsidRDefault="00000000" w:rsidRPr="00000000" w14:paraId="00000022">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(Belgelerin güncel olması önem arz etmektedir.)</w:t>
      </w:r>
    </w:p>
    <w:p w:rsidR="00000000" w:rsidDel="00000000" w:rsidP="00000000" w:rsidRDefault="00000000" w:rsidRPr="00000000" w14:paraId="00000023">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4- Başvuruların Değerlendirilmesi ve Tahsisin Yapılması:</w:t>
      </w:r>
    </w:p>
    <w:p w:rsidR="00000000" w:rsidDel="00000000" w:rsidP="00000000" w:rsidRDefault="00000000" w:rsidRPr="00000000" w14:paraId="00000025">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Tahsis iş ve işlemleri, Kaymakamlık nezaretinde yürütülecektir. </w:t>
      </w:r>
    </w:p>
    <w:p w:rsidR="00000000" w:rsidDel="00000000" w:rsidP="00000000" w:rsidRDefault="00000000" w:rsidRPr="00000000" w14:paraId="00000026">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Tahsis; işbu şartnamede belirtilen şartları taşıyan başvuranlara, Çarşıda yer alacak işyeri sayısı dikkate alınarak Kaymakamlık tarafından yapılacaktır. </w:t>
      </w:r>
    </w:p>
    <w:p w:rsidR="00000000" w:rsidDel="00000000" w:rsidP="00000000" w:rsidRDefault="00000000" w:rsidRPr="00000000" w14:paraId="00000027">
      <w:pPr>
        <w:spacing w:after="0" w:line="240" w:lineRule="auto"/>
        <w:ind w:left="-284" w:firstLine="142"/>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İskenderun’da yapılan ve yapılması planlanan </w:t>
      </w:r>
      <w:r w:rsidDel="00000000" w:rsidR="00000000" w:rsidRPr="00000000">
        <w:rPr>
          <w:rFonts w:ascii="Times New Roman" w:cs="Times New Roman" w:eastAsia="Times New Roman" w:hAnsi="Times New Roman"/>
          <w:b w:val="1"/>
          <w:sz w:val="24"/>
          <w:szCs w:val="24"/>
          <w:rtl w:val="0"/>
        </w:rPr>
        <w:t xml:space="preserve">“Geçici Prefabrik/Konteyner Çarşılarda”</w:t>
      </w:r>
      <w:r w:rsidDel="00000000" w:rsidR="00000000" w:rsidRPr="00000000">
        <w:rPr>
          <w:rFonts w:ascii="Times New Roman" w:cs="Times New Roman" w:eastAsia="Times New Roman" w:hAnsi="Times New Roman"/>
          <w:sz w:val="24"/>
          <w:szCs w:val="24"/>
          <w:rtl w:val="0"/>
        </w:rPr>
        <w:t xml:space="preserve"> yer alan işyerlerinin hak sahipleri, Kaymakamlık, AFAD, İlgili Mahalle muhtarlığı, Ticaret ve Esnaf Odaları temsilcilerinden oluşan Komisyon nezaretinde kura çekme suretiyle belirlenecektir.</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esnaf veya tacire sadece 1 adet Prefabrik/Konteyner İşyeri tahsis edilecektir. Başvuru sayısına göre, yeteri kadar yedek esnaf ve tacir ismi de belirlenecektir.</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Kurada ismi belirlenen tahsis sahibinin; tahsis/sözleşme tarihinden itibaren </w:t>
      </w:r>
      <w:r w:rsidDel="00000000" w:rsidR="00000000" w:rsidRPr="00000000">
        <w:rPr>
          <w:rFonts w:ascii="Times New Roman" w:cs="Times New Roman" w:eastAsia="Times New Roman" w:hAnsi="Times New Roman"/>
          <w:b w:val="1"/>
          <w:sz w:val="24"/>
          <w:szCs w:val="24"/>
          <w:rtl w:val="0"/>
        </w:rPr>
        <w:t xml:space="preserve">en geç 10 gün içinde</w:t>
      </w:r>
      <w:r w:rsidDel="00000000" w:rsidR="00000000" w:rsidRPr="00000000">
        <w:rPr>
          <w:rFonts w:ascii="Times New Roman" w:cs="Times New Roman" w:eastAsia="Times New Roman" w:hAnsi="Times New Roman"/>
          <w:sz w:val="24"/>
          <w:szCs w:val="24"/>
          <w:rtl w:val="0"/>
        </w:rPr>
        <w:t xml:space="preserve">, mesleği icra etmeye yönelik mal, malzeme ve dükkân için ekipmanı yerleştirerek, tahsis edilecek işyerini derhal faaliyete geçmesi zaruridir. Bu süre bitimine kadar faaliyete başlamayan esnafa ait işyeri, Kaymakamlıkça yedek olarak ismi belirlenen esnafa resen tahsis edilecektir.</w:t>
      </w:r>
    </w:p>
    <w:p w:rsidR="00000000" w:rsidDel="00000000" w:rsidP="00000000" w:rsidRDefault="00000000" w:rsidRPr="00000000" w14:paraId="0000002A">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5- Sözleşme ve İşyerinin Teslimi:</w:t>
      </w:r>
    </w:p>
    <w:p w:rsidR="00000000" w:rsidDel="00000000" w:rsidP="00000000" w:rsidRDefault="00000000" w:rsidRPr="00000000" w14:paraId="0000002B">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Çarşıda bulunan prefabrik/konteyner işyerlerinin her türlü kullanım ve tasarruf hakkı Kaymakamlığa ait olup, Kaymakamlık ile tahsis sahibi arasında, Tahsis Sözleşmesi imzalanacaktır.</w:t>
      </w:r>
    </w:p>
    <w:p w:rsidR="00000000" w:rsidDel="00000000" w:rsidP="00000000" w:rsidRDefault="00000000" w:rsidRPr="00000000" w14:paraId="0000002C">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Tahsis sahibine tahsis şartnamesi verilecektir. </w:t>
      </w:r>
    </w:p>
    <w:p w:rsidR="00000000" w:rsidDel="00000000" w:rsidP="00000000" w:rsidRDefault="00000000" w:rsidRPr="00000000" w14:paraId="0000002D">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Tahsis edilecek işyeri; prefabrik/konteyner içi boş olarak, hak sahipliği işbu şartname uyarınca tespit edilen esnaf veya tacire mahallinde düzenlenecek tutanakla teslim edilir.</w:t>
      </w:r>
    </w:p>
    <w:p w:rsidR="00000000" w:rsidDel="00000000" w:rsidP="00000000" w:rsidRDefault="00000000" w:rsidRPr="00000000" w14:paraId="0000002E">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Becayiş Süreci Kura Tarihinden İtibaren 2 (iki) gündür. Tekrar bir becayiş süresi tanınmayacaktır.</w:t>
      </w:r>
    </w:p>
    <w:p w:rsidR="00000000" w:rsidDel="00000000" w:rsidP="00000000" w:rsidRDefault="00000000" w:rsidRPr="00000000" w14:paraId="0000002F">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6- Tahsisin Süresi:</w:t>
      </w:r>
    </w:p>
    <w:p w:rsidR="00000000" w:rsidDel="00000000" w:rsidP="00000000" w:rsidRDefault="00000000" w:rsidRPr="00000000" w14:paraId="00000030">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İşyerinin tahsis süresi </w:t>
      </w:r>
      <w:bookmarkStart w:colFirst="0" w:colLast="0" w:name="30j0zll" w:id="1"/>
      <w:bookmarkEnd w:id="1"/>
      <w:r w:rsidDel="00000000" w:rsidR="00000000" w:rsidRPr="00000000">
        <w:rPr>
          <w:rFonts w:ascii="Times New Roman" w:cs="Times New Roman" w:eastAsia="Times New Roman" w:hAnsi="Times New Roman"/>
          <w:sz w:val="24"/>
          <w:szCs w:val="24"/>
          <w:rtl w:val="0"/>
        </w:rPr>
        <w:t xml:space="preserve">sözleşmenin imzalanmasından itibaren 1 (bir) yıldır. Bu süre, deprem sonrası şartların gerektirmesi halinde, Kaymakamlık tarafından 1 (bir) yıl daha uzatılabilir.</w:t>
      </w:r>
    </w:p>
    <w:p w:rsidR="00000000" w:rsidDel="00000000" w:rsidP="00000000" w:rsidRDefault="00000000" w:rsidRPr="00000000" w14:paraId="00000031">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Olağanüstü Hal kapsamında alınacak tedbirler veya şehrin yeniden planlanması kapsamında İdari Makamlarca alınan yeni kararların zorunlu kılması durumunda, esnaf ve tacirin mağduriyetini giderici tedbirlerin alınması kaydıyla çarşının başka bir alana taşınması halinde tahsis süresi kısaltılabilir. </w:t>
      </w:r>
    </w:p>
    <w:p w:rsidR="00000000" w:rsidDel="00000000" w:rsidP="00000000" w:rsidRDefault="00000000" w:rsidRPr="00000000" w14:paraId="00000032">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İlçe sınırları içinde; Bir çarşıda mukim olan tahsis sahibi, başka bir çarşıda mukim tahsis sahibi ile karşılıklı muvafakatleri olmak ve belirli şartları taşımak kaydı ile yer değiştirebilirler.</w:t>
      </w:r>
    </w:p>
    <w:p w:rsidR="00000000" w:rsidDel="00000000" w:rsidP="00000000" w:rsidRDefault="00000000" w:rsidRPr="00000000" w14:paraId="00000033">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7- Tahsis Yapılanın Uyacağı Şartlar:</w:t>
      </w:r>
    </w:p>
    <w:p w:rsidR="00000000" w:rsidDel="00000000" w:rsidP="00000000" w:rsidRDefault="00000000" w:rsidRPr="00000000" w14:paraId="00000034">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Tahsis sahibi, aşağıdaki usul ve esaslara uymak zorundadır:</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Tahsis amacının dışında faaliyet konusu ile iştigal edemez.</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Elektrik Bağlantılarının 10 Gün İçinde Yapılmaz ise Kaymakamlık tahsis sözleşmesini re’sen         feshetmeye yetkilidir</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Depo olarak kullanılamaz.</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Şube olarak kullanılamaz.</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Ofis ve Büro şeklinde kullanılamaz.</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Çarşının huzur ve sükûnunu bozucu nitelikte davranışlarda bulunamaz.</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Tahsis sahibi hiçbir şekilde işyerini devredemez, ortak alamaz, kiraya veremez, tahsisli yeri genişletemez, değiştiremez, depo/ardiye olarak yahut amacı dışında kullanamaz.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Tahsis sahibi, yürürlükteki tüm mevzuata uymakla yükümlüdür.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Tahsis sahibi, tahsis edilen ticari alan ve çevresini temiz tutmakla yükümlüdür.</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İşyerine ait su, doğalgaz (bağlanması halinde), elektrik giderleri, işletme giderleriyle kullanımdan doğacak koruma, bakım ve onarım giderlerinin tamamı iş yeri tahsis edilene aittir.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 meslek kolu için kendisine tahsis yapılmış olan tahsis sahibi, İskenderun sınırları içinde başkaca kurulmuş veya kurulacak olan ticari alanlarda aynı meslek koluna istinaden işyeri başvurusunda bulunamaz.</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Çarşı alanı yararına ve alanın ortak kullanımı için yapılması lazım gelen iş ve işlemlere katılmak, ortak amaçlar doğrultusunda faaliyetlerde bulunmak tahsis yapılanın görevidir.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142"/>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Tahsis edilen yer dışında hiçbir alan işgal edilemez, yaya ve araç geliş gidiş yollarını engelleyecek hiçbir faaliyette bulunulamaz.</w:t>
      </w:r>
    </w:p>
    <w:p w:rsidR="00000000" w:rsidDel="00000000" w:rsidP="00000000" w:rsidRDefault="00000000" w:rsidRPr="00000000" w14:paraId="00000042">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8- Tahsisin iptali</w:t>
      </w:r>
    </w:p>
    <w:p w:rsidR="00000000" w:rsidDel="00000000" w:rsidP="00000000" w:rsidRDefault="00000000" w:rsidRPr="00000000" w14:paraId="00000044">
      <w:pPr>
        <w:spacing w:after="0" w:line="240" w:lineRule="auto"/>
        <w:ind w:left="-284" w:firstLine="1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Tahsisi, kamu yararı ve hizmet gerekleri doğrultusunda aynı şartlarda uzatmaya veya kısaltmaya, tahsis edilen işyerini çarşı içinde değiştirmeye, çarşıyı başka bir alana taşımaya, işbu şartnamedeki kurallara uymadığı belirlenen tahsis sahibinin işyeri tahsisini iptale ve mezkûr bu sözleşmeyi feshetmeye Kaymakamlık yetkilidir.</w:t>
      </w:r>
      <w:r w:rsidDel="00000000" w:rsidR="00000000" w:rsidRPr="00000000">
        <w:rPr>
          <w:rtl w:val="0"/>
        </w:rPr>
      </w:r>
    </w:p>
    <w:p w:rsidR="00000000" w:rsidDel="00000000" w:rsidP="00000000" w:rsidRDefault="00000000" w:rsidRPr="00000000" w14:paraId="00000045">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Tüm bu hususlarla ilgili kendilerine bildirim yapılan ilgililer, söz konusu işyerini 2886 sayılı Kanunun 75 inci maddesine göre tahliye etmek zorundadır.</w:t>
      </w:r>
    </w:p>
    <w:p w:rsidR="00000000" w:rsidDel="00000000" w:rsidP="00000000" w:rsidRDefault="00000000" w:rsidRPr="00000000" w14:paraId="00000046">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İşyeri, tahsis edildiği haliyle sağlam ve kullanılır durumda Kaymakamlığa teslim edilecektir. Aksi durumdan tahsis sahibi sorumlu olacaktır.</w:t>
      </w:r>
    </w:p>
    <w:p w:rsidR="00000000" w:rsidDel="00000000" w:rsidP="00000000" w:rsidRDefault="00000000" w:rsidRPr="00000000" w14:paraId="00000047">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Gerekli şartlara haiz olup tarafına işyeri tahsisi yapılan, Kaymakamlığa dilekçe ile başvurarak söz konusu hakkından feragat edebilir. Feragat; tahsis edilen işyerinin teslim alındığı şekli ile iadesi halinde ilgilinin dilekçesinin kabulüne müteakip geçerli olacaktır. Feragat tarihinden itibaren 30 gün geçmedikçe ilçe sınırları içerisinde kurulmuş yahut kurulacak iş yerlerine başvuru yapılamaz. Aksi halde böyle bir başvuru geçersiz sayılır.</w:t>
      </w:r>
    </w:p>
    <w:p w:rsidR="00000000" w:rsidDel="00000000" w:rsidP="00000000" w:rsidRDefault="00000000" w:rsidRPr="00000000" w14:paraId="00000048">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9- Tahsis Bedeli:</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Prefabrik/Konteyner işyerleri belirlenen şartlara haiz esnaf veya tacire ücretsiz olarak tahsis edilecektir. </w:t>
      </w:r>
    </w:p>
    <w:p w:rsidR="00000000" w:rsidDel="00000000" w:rsidP="00000000" w:rsidRDefault="00000000" w:rsidRPr="00000000" w14:paraId="0000004A">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10- İhtilaf Hali</w:t>
      </w:r>
    </w:p>
    <w:p w:rsidR="00000000" w:rsidDel="00000000" w:rsidP="00000000" w:rsidRDefault="00000000" w:rsidRPr="00000000" w14:paraId="0000004B">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Gerektiğinde ihtilafların çözümü için, taşınmazın tahliyesiyle ilgili olarak 2886 sayılı Devlet İhale Kanunu uyarınca İskenderun Kaymakamlığı; diğer hususlarda İskenderun icra daireleri ve mahkemeleri yetkilidir.</w:t>
      </w:r>
    </w:p>
    <w:p w:rsidR="00000000" w:rsidDel="00000000" w:rsidP="00000000" w:rsidRDefault="00000000" w:rsidRPr="00000000" w14:paraId="0000004C">
      <w:pPr>
        <w:pStyle w:val="Heading1"/>
        <w:spacing w:after="0" w:line="240" w:lineRule="auto"/>
        <w:ind w:left="-284" w:firstLine="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Madde 11- Sözleşme Yerine Geçme</w:t>
      </w:r>
    </w:p>
    <w:p w:rsidR="00000000" w:rsidDel="00000000" w:rsidP="00000000" w:rsidRDefault="00000000" w:rsidRPr="00000000" w14:paraId="0000004D">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şartname, aşağıdaki tahsis sahibi adına tahsisin yapılması ve tarafların imzalaması halinde, Sözleşme yerine geçer.</w:t>
      </w:r>
    </w:p>
    <w:p w:rsidR="00000000" w:rsidDel="00000000" w:rsidP="00000000" w:rsidRDefault="00000000" w:rsidRPr="00000000" w14:paraId="0000004E">
      <w:pPr>
        <w:spacing w:after="0" w:line="240" w:lineRule="auto"/>
        <w:ind w:left="-284" w:firstLine="142"/>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u w:val="single"/>
          <w:rtl w:val="0"/>
        </w:rPr>
        <w:t xml:space="preserve">KABUL BEYANI</w:t>
      </w:r>
    </w:p>
    <w:p w:rsidR="00000000" w:rsidDel="00000000" w:rsidP="00000000" w:rsidRDefault="00000000" w:rsidRPr="00000000" w14:paraId="0000004F">
      <w:pPr>
        <w:spacing w:after="0" w:line="240" w:lineRule="auto"/>
        <w:ind w:left="-284" w:firstLine="142"/>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0">
      <w:pPr>
        <w:spacing w:after="0" w:line="240" w:lineRule="auto"/>
        <w:ind w:left="-284" w:firstLine="14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“Başvuruda beyan ettiğim bilgilerin doğruluğunu taahhüt ederim. Yanlış beyanım halinde yahut hak sahibi olmadığımın anlaşılması veya belirlenen sürede faaliyete geçmediğim takdirde tahsisin iptalini; İşbu şartnamedeki yazılı hususları okuduğumu, tümünü anlayıp onayladığımı; Tahsis edilecek işyerime veya Cep telefonuma mesaj yoluyla yapılacak bildirimlerin tebligat hükmünde olduğunu KABUL ve BEYAN ederim.”</w:t>
      </w:r>
    </w:p>
    <w:p w:rsidR="00000000" w:rsidDel="00000000" w:rsidP="00000000" w:rsidRDefault="00000000" w:rsidRPr="00000000" w14:paraId="00000051">
      <w:pPr>
        <w:spacing w:after="0" w:line="240" w:lineRule="auto"/>
        <w:ind w:left="-284" w:firstLine="142"/>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2">
      <w:pPr>
        <w:spacing w:after="0" w:line="240" w:lineRule="auto"/>
        <w:ind w:left="-284" w:firstLine="14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4"/>
          <w:szCs w:val="24"/>
          <w:rtl w:val="0"/>
        </w:rPr>
        <w:t xml:space="preserve">İştigal konusu: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3">
      <w:pPr>
        <w:spacing w:after="0" w:line="240" w:lineRule="auto"/>
        <w:ind w:left="-284" w:firstLine="14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ind w:left="-284"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Tahsis Edilen ve Sözleşme Yapılan İşyeri Adresi ve No:</w:t>
      </w:r>
    </w:p>
    <w:p w:rsidR="00000000" w:rsidDel="00000000" w:rsidP="00000000" w:rsidRDefault="00000000" w:rsidRPr="00000000" w14:paraId="00000055">
      <w:pPr>
        <w:spacing w:after="0" w:line="240" w:lineRule="auto"/>
        <w:ind w:left="-284" w:firstLine="14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after="0" w:line="240" w:lineRule="auto"/>
        <w:ind w:left="-284" w:firstLine="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Prefabrik/Konteyner Çarşısı ..…. Nolu işyeri.</w:t>
      </w:r>
    </w:p>
    <w:p w:rsidR="00000000" w:rsidDel="00000000" w:rsidP="00000000" w:rsidRDefault="00000000" w:rsidRPr="00000000" w14:paraId="00000057">
      <w:pPr>
        <w:spacing w:after="0" w:line="240" w:lineRule="auto"/>
        <w:ind w:left="-284" w:firstLine="14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ind w:left="-284" w:firstLine="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Sözleşme İmza Tarihi:</w:t>
      </w:r>
    </w:p>
    <w:p w:rsidR="00000000" w:rsidDel="00000000" w:rsidP="00000000" w:rsidRDefault="00000000" w:rsidRPr="00000000" w14:paraId="00000059">
      <w:pPr>
        <w:spacing w:after="0" w:line="240" w:lineRule="auto"/>
        <w:ind w:left="-284" w:firstLine="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ind w:left="6507" w:hanging="580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 xml:space="preserve">  </w:t>
        <w:tab/>
        <w:t xml:space="preserve">İSKENDERUN KAYMAKAMLIĞI ADINA</w:t>
      </w:r>
    </w:p>
    <w:p w:rsidR="00000000" w:rsidDel="00000000" w:rsidP="00000000" w:rsidRDefault="00000000" w:rsidRPr="00000000" w14:paraId="0000005C">
      <w:pPr>
        <w:spacing w:after="0" w:line="240" w:lineRule="auto"/>
        <w:ind w:left="6507" w:hanging="580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TAHSİS SAHİBİ ESNAFIN;</w:t>
      </w:r>
    </w:p>
    <w:p w:rsidR="00000000" w:rsidDel="00000000" w:rsidP="00000000" w:rsidRDefault="00000000" w:rsidRPr="00000000" w14:paraId="0000005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0" w:line="240" w:lineRule="auto"/>
        <w:ind w:left="-284" w:firstLine="1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Adı Soyadı / Ticari Unvanı: </w:t>
      </w:r>
    </w:p>
    <w:p w:rsidR="00000000" w:rsidDel="00000000" w:rsidP="00000000" w:rsidRDefault="00000000" w:rsidRPr="00000000" w14:paraId="0000005F">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spacing w:after="0" w:line="240" w:lineRule="auto"/>
        <w:ind w:left="-284" w:firstLine="1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T.C. Kimlik No: </w:t>
      </w:r>
    </w:p>
    <w:p w:rsidR="00000000" w:rsidDel="00000000" w:rsidP="00000000" w:rsidRDefault="00000000" w:rsidRPr="00000000" w14:paraId="00000061">
      <w:pPr>
        <w:spacing w:after="0" w:line="240" w:lineRule="auto"/>
        <w:ind w:left="-284"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spacing w:after="0" w:line="240" w:lineRule="auto"/>
        <w:ind w:left="-284" w:firstLine="1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Deprem Öncesi İşyeri Adresi:</w:t>
      </w:r>
    </w:p>
    <w:p w:rsidR="00000000" w:rsidDel="00000000" w:rsidP="00000000" w:rsidRDefault="00000000" w:rsidRPr="00000000" w14:paraId="00000063">
      <w:pPr>
        <w:spacing w:after="0" w:line="240" w:lineRule="auto"/>
        <w:ind w:left="-284" w:firstLine="14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footerReference r:id="rId6" w:type="default"/>
      <w:pgSz w:h="16838" w:w="11906" w:orient="portrait"/>
      <w:pgMar w:bottom="1417" w:top="992.1259842519685" w:left="1417" w:right="849"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60" w:lineRule="auto"/>
      <w:jc w:val="both"/>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